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24"/>
          <w:szCs w:val="24"/>
          <w:lang w:val="en-US" w:eastAsia="zh-CN"/>
        </w:rPr>
      </w:pPr>
      <w:r>
        <w:rPr>
          <w:rStyle w:val="5"/>
          <w:rFonts w:hint="eastAsia"/>
          <w:sz w:val="24"/>
          <w:szCs w:val="24"/>
          <w:lang w:val="en-US" w:eastAsia="zh-CN"/>
        </w:rPr>
        <w:t>学生考勤管理系统说明</w:t>
      </w:r>
    </w:p>
    <w:p>
      <w:pPr>
        <w:rPr>
          <w:rFonts w:hint="eastAsia"/>
          <w:sz w:val="24"/>
          <w:szCs w:val="24"/>
          <w:lang w:val="en-US" w:eastAsia="zh-CN"/>
        </w:rPr>
      </w:pPr>
      <w:r>
        <w:rPr>
          <w:rFonts w:hint="eastAsia"/>
          <w:sz w:val="24"/>
          <w:szCs w:val="24"/>
          <w:lang w:val="en-US" w:eastAsia="zh-CN"/>
        </w:rPr>
        <w:t xml:space="preserve">      本系统可以选择学生登陆和管理员登陆。学生用户可以通过系统进行注册成为新的学生用户，由于考虑到管理员比较少，而且管理员可以修改学生信息，所以没有提供直接的管理员的注册，管理员注册需要直接在数据库中添加。本系统提供默认的管理员用户名和密码分别为账户：王亮；密码：123456    账号：admin；密码：123456  。下边通过具体的页面介绍下系统的功能。学生用户的账号为：王亮；密码：123.（账号为姓名，密码都为123）</w:t>
      </w:r>
    </w:p>
    <w:p>
      <w:pPr>
        <w:rPr>
          <w:rFonts w:hint="eastAsia"/>
          <w:sz w:val="24"/>
          <w:szCs w:val="24"/>
          <w:lang w:val="en-US" w:eastAsia="zh-CN"/>
        </w:rPr>
      </w:pPr>
      <w:r>
        <w:rPr>
          <w:rFonts w:hint="eastAsia"/>
          <w:sz w:val="24"/>
          <w:szCs w:val="24"/>
          <w:lang w:val="en-US" w:eastAsia="zh-CN"/>
        </w:rPr>
        <w:t>1、登陆首页，在这可以选择学生或者管理员登陆，也可以进行学生用户注册，如果登陆时账号或者密码错误，会提示重新登陆或注册。</w:t>
      </w:r>
      <w:bookmarkStart w:id="0" w:name="_GoBack"/>
      <w:bookmarkEnd w:id="0"/>
      <w:r>
        <w:rPr>
          <w:rFonts w:hint="eastAsia"/>
          <w:sz w:val="24"/>
          <w:szCs w:val="24"/>
          <w:lang w:val="en-US" w:eastAsia="zh-CN"/>
        </w:rPr>
        <w:t>（注：系统中使用了2个数据库，stu的为学生数据库，user为管理员数据库）</w:t>
      </w:r>
    </w:p>
    <w:p>
      <w:pPr>
        <w:rPr>
          <w:sz w:val="24"/>
          <w:szCs w:val="24"/>
        </w:rPr>
      </w:pPr>
      <w:r>
        <w:drawing>
          <wp:inline distT="0" distB="0" distL="114300" distR="114300">
            <wp:extent cx="5265420" cy="2796540"/>
            <wp:effectExtent l="0" t="0" r="508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
                    <a:stretch>
                      <a:fillRect/>
                    </a:stretch>
                  </pic:blipFill>
                  <pic:spPr>
                    <a:xfrm>
                      <a:off x="0" y="0"/>
                      <a:ext cx="5265420" cy="279654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2、学生用户登陆进入以后，直接跳入个人中心界面，可以看到自己相关信息也可以查看现在的时间</w:t>
      </w:r>
    </w:p>
    <w:p>
      <w:pPr>
        <w:rPr>
          <w:sz w:val="24"/>
          <w:szCs w:val="24"/>
        </w:rPr>
      </w:pPr>
      <w:r>
        <w:rPr>
          <w:sz w:val="24"/>
          <w:szCs w:val="24"/>
        </w:rPr>
        <w:drawing>
          <wp:inline distT="0" distB="0" distL="114300" distR="114300">
            <wp:extent cx="5264785" cy="2790190"/>
            <wp:effectExtent l="0" t="0" r="571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4785" cy="279019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3、在修改信息界面可以对自己的密码、专业、班级进行修改。</w:t>
      </w:r>
    </w:p>
    <w:p>
      <w:pPr>
        <w:rPr>
          <w:sz w:val="24"/>
          <w:szCs w:val="24"/>
        </w:rPr>
      </w:pPr>
      <w:r>
        <w:rPr>
          <w:sz w:val="24"/>
          <w:szCs w:val="24"/>
        </w:rPr>
        <w:drawing>
          <wp:inline distT="0" distB="0" distL="114300" distR="114300">
            <wp:extent cx="5271135" cy="2802255"/>
            <wp:effectExtent l="0" t="0" r="1206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1135" cy="2802255"/>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4、查询页面可以通过姓名、专业或班级查询其他学生的基本信息</w:t>
      </w:r>
    </w:p>
    <w:p>
      <w:pPr>
        <w:rPr>
          <w:sz w:val="24"/>
          <w:szCs w:val="24"/>
        </w:rPr>
      </w:pPr>
      <w:r>
        <w:rPr>
          <w:sz w:val="24"/>
          <w:szCs w:val="24"/>
        </w:rPr>
        <w:drawing>
          <wp:inline distT="0" distB="0" distL="114300" distR="114300">
            <wp:extent cx="5271135" cy="2615565"/>
            <wp:effectExtent l="0" t="0" r="1206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135" cy="2615565"/>
                    </a:xfrm>
                    <a:prstGeom prst="rect">
                      <a:avLst/>
                    </a:prstGeom>
                    <a:noFill/>
                    <a:ln w="9525">
                      <a:noFill/>
                    </a:ln>
                  </pic:spPr>
                </pic:pic>
              </a:graphicData>
            </a:graphic>
          </wp:inline>
        </w:drawing>
      </w:r>
    </w:p>
    <w:p>
      <w:pPr>
        <w:rPr>
          <w:sz w:val="24"/>
          <w:szCs w:val="24"/>
        </w:rPr>
      </w:pPr>
    </w:p>
    <w:p>
      <w:pPr>
        <w:rPr>
          <w:sz w:val="24"/>
          <w:szCs w:val="24"/>
        </w:rPr>
      </w:pPr>
      <w:r>
        <w:rPr>
          <w:sz w:val="24"/>
          <w:szCs w:val="24"/>
        </w:rPr>
        <w:drawing>
          <wp:inline distT="0" distB="0" distL="114300" distR="114300">
            <wp:extent cx="5271135" cy="2510155"/>
            <wp:effectExtent l="0" t="0" r="1206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71135" cy="2510155"/>
                    </a:xfrm>
                    <a:prstGeom prst="rect">
                      <a:avLst/>
                    </a:prstGeom>
                    <a:noFill/>
                    <a:ln w="9525">
                      <a:noFill/>
                    </a:ln>
                  </pic:spPr>
                </pic:pic>
              </a:graphicData>
            </a:graphic>
          </wp:inline>
        </w:drawing>
      </w:r>
    </w:p>
    <w:p>
      <w:pPr>
        <w:rPr>
          <w:rFonts w:hint="eastAsia" w:eastAsiaTheme="minorEastAsia"/>
          <w:sz w:val="24"/>
          <w:szCs w:val="24"/>
          <w:lang w:val="en-US" w:eastAsia="zh-CN"/>
        </w:rPr>
      </w:pPr>
      <w:r>
        <w:rPr>
          <w:rFonts w:hint="eastAsia"/>
          <w:sz w:val="24"/>
          <w:szCs w:val="24"/>
          <w:lang w:val="en-US" w:eastAsia="zh-CN"/>
        </w:rPr>
        <w:t>5、在班级名单可以看到所有注册学生的信息，可以上一页，下一页查询</w:t>
      </w:r>
    </w:p>
    <w:p>
      <w:pPr>
        <w:rPr>
          <w:sz w:val="24"/>
          <w:szCs w:val="24"/>
        </w:rPr>
      </w:pPr>
      <w:r>
        <w:drawing>
          <wp:inline distT="0" distB="0" distL="114300" distR="114300">
            <wp:extent cx="5267325" cy="2795905"/>
            <wp:effectExtent l="0" t="0" r="3175" b="1079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
                    <a:stretch>
                      <a:fillRect/>
                    </a:stretch>
                  </pic:blipFill>
                  <pic:spPr>
                    <a:xfrm>
                      <a:off x="0" y="0"/>
                      <a:ext cx="5267325" cy="2795905"/>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6、后台首页对系统进行了简单的介绍和对学校景色做了一个简单的轮播展示</w:t>
      </w:r>
    </w:p>
    <w:p>
      <w:pPr>
        <w:rPr>
          <w:rFonts w:hint="eastAsia"/>
          <w:sz w:val="24"/>
          <w:szCs w:val="24"/>
          <w:lang w:val="en-US" w:eastAsia="zh-CN"/>
        </w:rPr>
      </w:pPr>
      <w:r>
        <w:rPr>
          <w:sz w:val="24"/>
          <w:szCs w:val="24"/>
        </w:rPr>
        <w:drawing>
          <wp:inline distT="0" distB="0" distL="114300" distR="114300">
            <wp:extent cx="5266690" cy="278638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
                    <a:stretch>
                      <a:fillRect/>
                    </a:stretch>
                  </pic:blipFill>
                  <pic:spPr>
                    <a:xfrm>
                      <a:off x="0" y="0"/>
                      <a:ext cx="5266690" cy="2786380"/>
                    </a:xfrm>
                    <a:prstGeom prst="rect">
                      <a:avLst/>
                    </a:prstGeom>
                    <a:noFill/>
                    <a:ln w="9525">
                      <a:noFill/>
                    </a:ln>
                  </pic:spPr>
                </pic:pic>
              </a:graphicData>
            </a:graphic>
          </wp:inline>
        </w:drawing>
      </w: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7、在后台管理系统中，管理员可以查询所有管理员的名单和直接查看所有学生的基本信息</w:t>
      </w:r>
    </w:p>
    <w:p>
      <w:pPr>
        <w:rPr>
          <w:rFonts w:hint="eastAsia"/>
          <w:sz w:val="24"/>
          <w:szCs w:val="24"/>
          <w:lang w:val="en-US" w:eastAsia="zh-CN"/>
        </w:rPr>
      </w:pPr>
      <w:r>
        <w:rPr>
          <w:sz w:val="24"/>
          <w:szCs w:val="24"/>
        </w:rPr>
        <w:drawing>
          <wp:inline distT="0" distB="0" distL="114300" distR="114300">
            <wp:extent cx="5268595" cy="27940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8595" cy="2794000"/>
                    </a:xfrm>
                    <a:prstGeom prst="rect">
                      <a:avLst/>
                    </a:prstGeom>
                    <a:noFill/>
                    <a:ln w="9525">
                      <a:noFill/>
                    </a:ln>
                  </pic:spPr>
                </pic:pic>
              </a:graphicData>
            </a:graphic>
          </wp:inline>
        </w:drawing>
      </w:r>
    </w:p>
    <w:p>
      <w:pPr>
        <w:rPr>
          <w:sz w:val="24"/>
          <w:szCs w:val="24"/>
        </w:rPr>
      </w:pPr>
      <w:r>
        <w:rPr>
          <w:sz w:val="24"/>
          <w:szCs w:val="24"/>
        </w:rPr>
        <w:drawing>
          <wp:inline distT="0" distB="0" distL="114300" distR="114300">
            <wp:extent cx="5272405" cy="2797810"/>
            <wp:effectExtent l="0" t="0" r="10795"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279781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8、管理员可以添加或者删除学生信息</w:t>
      </w:r>
    </w:p>
    <w:p>
      <w:pPr>
        <w:rPr>
          <w:sz w:val="24"/>
          <w:szCs w:val="24"/>
        </w:rPr>
      </w:pPr>
      <w:r>
        <w:rPr>
          <w:sz w:val="24"/>
          <w:szCs w:val="24"/>
        </w:rPr>
        <w:drawing>
          <wp:inline distT="0" distB="0" distL="114300" distR="114300">
            <wp:extent cx="5265420" cy="2376170"/>
            <wp:effectExtent l="0" t="0" r="508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5420" cy="2376170"/>
                    </a:xfrm>
                    <a:prstGeom prst="rect">
                      <a:avLst/>
                    </a:prstGeom>
                    <a:noFill/>
                    <a:ln w="9525">
                      <a:noFill/>
                    </a:ln>
                  </pic:spPr>
                </pic:pic>
              </a:graphicData>
            </a:graphic>
          </wp:inline>
        </w:drawing>
      </w:r>
    </w:p>
    <w:p>
      <w:pPr>
        <w:rPr>
          <w:sz w:val="24"/>
          <w:szCs w:val="24"/>
        </w:rPr>
      </w:pPr>
      <w:r>
        <w:rPr>
          <w:sz w:val="24"/>
          <w:szCs w:val="24"/>
        </w:rPr>
        <w:drawing>
          <wp:inline distT="0" distB="0" distL="114300" distR="114300">
            <wp:extent cx="5273675" cy="2286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675" cy="2286000"/>
                    </a:xfrm>
                    <a:prstGeom prst="rect">
                      <a:avLst/>
                    </a:prstGeom>
                    <a:noFill/>
                    <a:ln w="9525">
                      <a:noFill/>
                    </a:ln>
                  </pic:spPr>
                </pic:pic>
              </a:graphicData>
            </a:graphic>
          </wp:inline>
        </w:drawing>
      </w:r>
    </w:p>
    <w:p>
      <w:pPr>
        <w:rPr>
          <w:sz w:val="24"/>
          <w:szCs w:val="24"/>
        </w:rPr>
      </w:pPr>
    </w:p>
    <w:p>
      <w:pPr>
        <w:rPr>
          <w:sz w:val="24"/>
          <w:szCs w:val="24"/>
        </w:rPr>
      </w:pPr>
    </w:p>
    <w:p>
      <w:pPr>
        <w:rPr>
          <w:sz w:val="24"/>
          <w:szCs w:val="24"/>
        </w:rPr>
      </w:pPr>
    </w:p>
    <w:p>
      <w:pPr>
        <w:rPr>
          <w:rFonts w:hint="eastAsia"/>
          <w:sz w:val="24"/>
          <w:szCs w:val="24"/>
          <w:lang w:val="en-US" w:eastAsia="zh-CN"/>
        </w:rPr>
      </w:pPr>
      <w:r>
        <w:rPr>
          <w:rFonts w:hint="eastAsia"/>
          <w:sz w:val="24"/>
          <w:szCs w:val="24"/>
          <w:lang w:val="en-US" w:eastAsia="zh-CN"/>
        </w:rPr>
        <w:t>9、考勤统计页面，可以对学生的考勤次数做出修改，从而达到考勤统计的目的</w:t>
      </w:r>
    </w:p>
    <w:p>
      <w:pPr>
        <w:rPr>
          <w:sz w:val="24"/>
          <w:szCs w:val="24"/>
        </w:rPr>
      </w:pPr>
      <w:r>
        <w:rPr>
          <w:sz w:val="24"/>
          <w:szCs w:val="24"/>
        </w:rPr>
        <w:drawing>
          <wp:inline distT="0" distB="0" distL="114300" distR="114300">
            <wp:extent cx="5273675" cy="2521585"/>
            <wp:effectExtent l="0" t="0" r="952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3675" cy="2521585"/>
                    </a:xfrm>
                    <a:prstGeom prst="rect">
                      <a:avLst/>
                    </a:prstGeom>
                    <a:noFill/>
                    <a:ln w="9525">
                      <a:noFill/>
                    </a:ln>
                  </pic:spPr>
                </pic:pic>
              </a:graphicData>
            </a:graphic>
          </wp:inline>
        </w:drawing>
      </w:r>
    </w:p>
    <w:p>
      <w:pPr>
        <w:rPr>
          <w:sz w:val="24"/>
          <w:szCs w:val="24"/>
        </w:rPr>
      </w:pPr>
      <w:r>
        <w:rPr>
          <w:sz w:val="24"/>
          <w:szCs w:val="24"/>
        </w:rPr>
        <w:drawing>
          <wp:inline distT="0" distB="0" distL="114300" distR="114300">
            <wp:extent cx="5268595" cy="2782570"/>
            <wp:effectExtent l="0" t="0" r="190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8595" cy="2782570"/>
                    </a:xfrm>
                    <a:prstGeom prst="rect">
                      <a:avLst/>
                    </a:prstGeom>
                    <a:noFill/>
                    <a:ln w="9525">
                      <a:noFill/>
                    </a:ln>
                  </pic:spPr>
                </pic:pic>
              </a:graphicData>
            </a:graphic>
          </wp:inline>
        </w:drawing>
      </w:r>
    </w:p>
    <w:p>
      <w:pPr>
        <w:rPr>
          <w:rFonts w:hint="eastAsia"/>
          <w:sz w:val="24"/>
          <w:szCs w:val="24"/>
          <w:lang w:val="en-US" w:eastAsia="zh-CN"/>
        </w:rPr>
      </w:pPr>
      <w:r>
        <w:rPr>
          <w:rFonts w:hint="eastAsia"/>
          <w:sz w:val="24"/>
          <w:szCs w:val="24"/>
          <w:lang w:val="en-US" w:eastAsia="zh-CN"/>
        </w:rPr>
        <w:t>10、修改信息页面可以对学生的姓名、密码、专业、班级进行修改</w:t>
      </w:r>
    </w:p>
    <w:p>
      <w:pPr>
        <w:rPr>
          <w:sz w:val="24"/>
          <w:szCs w:val="24"/>
        </w:rPr>
      </w:pPr>
      <w:r>
        <w:rPr>
          <w:sz w:val="24"/>
          <w:szCs w:val="24"/>
        </w:rPr>
        <w:drawing>
          <wp:inline distT="0" distB="0" distL="114300" distR="114300">
            <wp:extent cx="5269865" cy="2778125"/>
            <wp:effectExtent l="0" t="0" r="63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9865" cy="2778125"/>
                    </a:xfrm>
                    <a:prstGeom prst="rect">
                      <a:avLst/>
                    </a:prstGeom>
                    <a:noFill/>
                    <a:ln w="9525">
                      <a:noFill/>
                    </a:ln>
                  </pic:spPr>
                </pic:pic>
              </a:graphicData>
            </a:graphic>
          </wp:inline>
        </w:drawing>
      </w:r>
    </w:p>
    <w:p>
      <w:pPr>
        <w:rPr>
          <w:rFonts w:hint="eastAsia"/>
          <w:sz w:val="24"/>
          <w:szCs w:val="24"/>
          <w:lang w:val="en-US" w:eastAsia="zh-CN"/>
        </w:rPr>
      </w:pPr>
      <w:r>
        <w:rPr>
          <w:sz w:val="24"/>
          <w:szCs w:val="24"/>
        </w:rPr>
        <w:drawing>
          <wp:inline distT="0" distB="0" distL="114300" distR="114300">
            <wp:extent cx="5267325" cy="2765425"/>
            <wp:effectExtent l="0" t="0" r="317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7325" cy="276542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FA9337E"/>
    <w:rsid w:val="31DB5C1C"/>
    <w:rsid w:val="4C4977F5"/>
    <w:rsid w:val="5AA24BDF"/>
    <w:rsid w:val="7E13762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5"/>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character" w:customStyle="1" w:styleId="5">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王亮</dc:creator>
  <cp:lastModifiedBy>王亮</cp:lastModifiedBy>
  <dcterms:modified xsi:type="dcterms:W3CDTF">2018-01-02T03:54:54Z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